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498E3F" w14:textId="0DD98C8A" w:rsidR="008A220C" w:rsidRPr="00D36079" w:rsidRDefault="00614F2C" w:rsidP="008A220C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The Children of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Ordinary Time</w:t>
      </w:r>
      <w:r w:rsidR="00EC6084">
        <w:rPr>
          <w:rFonts w:ascii="Times New Roman" w:hAnsi="Times New Roman" w:cs="Times New Roman"/>
          <w:b/>
          <w:sz w:val="26"/>
          <w:szCs w:val="26"/>
        </w:rPr>
        <w:t>s</w:t>
      </w:r>
    </w:p>
    <w:p w14:paraId="58E2CB85" w14:textId="0E5BD5E8" w:rsidR="008A220C" w:rsidRPr="00D36079" w:rsidRDefault="008A220C" w:rsidP="008A220C">
      <w:pPr>
        <w:rPr>
          <w:rFonts w:ascii="Times New Roman" w:hAnsi="Times New Roman" w:cs="Times New Roman"/>
          <w:b/>
          <w:sz w:val="26"/>
          <w:szCs w:val="26"/>
        </w:rPr>
      </w:pPr>
      <w:r w:rsidRPr="00D36079">
        <w:rPr>
          <w:rFonts w:ascii="Times New Roman" w:hAnsi="Times New Roman" w:cs="Times New Roman"/>
          <w:b/>
          <w:sz w:val="26"/>
          <w:szCs w:val="26"/>
        </w:rPr>
        <w:t>(Column</w:t>
      </w:r>
      <w:r w:rsidR="001A6993">
        <w:rPr>
          <w:rFonts w:ascii="Times New Roman" w:hAnsi="Times New Roman" w:cs="Times New Roman"/>
          <w:b/>
          <w:sz w:val="26"/>
          <w:szCs w:val="26"/>
        </w:rPr>
        <w:t xml:space="preserve"> 10</w:t>
      </w:r>
      <w:r w:rsidR="00614F2C">
        <w:rPr>
          <w:rFonts w:ascii="Times New Roman" w:hAnsi="Times New Roman" w:cs="Times New Roman"/>
          <w:b/>
          <w:sz w:val="26"/>
          <w:szCs w:val="26"/>
        </w:rPr>
        <w:t>3</w:t>
      </w:r>
      <w:r w:rsidRPr="00D36079">
        <w:rPr>
          <w:rFonts w:ascii="Times New Roman" w:hAnsi="Times New Roman" w:cs="Times New Roman"/>
          <w:b/>
          <w:sz w:val="26"/>
          <w:szCs w:val="26"/>
        </w:rPr>
        <w:t xml:space="preserve">, </w:t>
      </w:r>
      <w:r w:rsidR="00E16B92">
        <w:rPr>
          <w:rFonts w:ascii="Times New Roman" w:hAnsi="Times New Roman" w:cs="Times New Roman"/>
          <w:b/>
          <w:sz w:val="26"/>
          <w:szCs w:val="26"/>
        </w:rPr>
        <w:t xml:space="preserve">September </w:t>
      </w:r>
      <w:r w:rsidR="00614F2C">
        <w:rPr>
          <w:rFonts w:ascii="Times New Roman" w:hAnsi="Times New Roman" w:cs="Times New Roman"/>
          <w:b/>
          <w:sz w:val="26"/>
          <w:szCs w:val="26"/>
        </w:rPr>
        <w:t>18</w:t>
      </w:r>
      <w:r w:rsidR="001A6993">
        <w:rPr>
          <w:rFonts w:ascii="Times New Roman" w:hAnsi="Times New Roman" w:cs="Times New Roman"/>
          <w:b/>
          <w:sz w:val="26"/>
          <w:szCs w:val="26"/>
        </w:rPr>
        <w:t>, 2023</w:t>
      </w:r>
      <w:r w:rsidR="00D95C9F">
        <w:rPr>
          <w:rFonts w:ascii="Times New Roman" w:hAnsi="Times New Roman" w:cs="Times New Roman"/>
          <w:b/>
          <w:sz w:val="26"/>
          <w:szCs w:val="26"/>
        </w:rPr>
        <w:t>)</w:t>
      </w:r>
    </w:p>
    <w:p w14:paraId="548FA5ED" w14:textId="3FBB8AB7" w:rsidR="00F83F26" w:rsidRDefault="008A220C" w:rsidP="00F83F26">
      <w:pPr>
        <w:tabs>
          <w:tab w:val="left" w:pos="8175"/>
        </w:tabs>
        <w:rPr>
          <w:rFonts w:ascii="Times New Roman" w:hAnsi="Times New Roman" w:cs="Times New Roman"/>
          <w:sz w:val="26"/>
          <w:szCs w:val="26"/>
        </w:rPr>
      </w:pPr>
      <w:r w:rsidRPr="00D36079">
        <w:rPr>
          <w:rFonts w:ascii="Times New Roman" w:hAnsi="Times New Roman" w:cs="Times New Roman"/>
          <w:sz w:val="26"/>
          <w:szCs w:val="26"/>
        </w:rPr>
        <w:t>By Lucia A. Silec</w:t>
      </w:r>
      <w:r w:rsidR="00F83F26">
        <w:rPr>
          <w:rFonts w:ascii="Times New Roman" w:hAnsi="Times New Roman" w:cs="Times New Roman"/>
          <w:sz w:val="26"/>
          <w:szCs w:val="26"/>
        </w:rPr>
        <w:t>chia</w:t>
      </w:r>
    </w:p>
    <w:p w14:paraId="0ABA7BA5" w14:textId="77777777" w:rsidR="00614F2C" w:rsidRDefault="00614F2C" w:rsidP="003E131B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If you become a teacher, you will receive </w:t>
      </w:r>
      <w:r w:rsidRPr="001C0503">
        <w:rPr>
          <w:rFonts w:ascii="Times New Roman" w:eastAsia="Times New Roman" w:hAnsi="Times New Roman" w:cs="Times New Roman"/>
          <w:i/>
          <w:color w:val="333333"/>
          <w:sz w:val="26"/>
          <w:szCs w:val="26"/>
        </w:rPr>
        <w:t>a lot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of advice along the way.  </w:t>
      </w:r>
    </w:p>
    <w:p w14:paraId="645DCAA0" w14:textId="77777777" w:rsidR="00614F2C" w:rsidRDefault="00614F2C" w:rsidP="003E131B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0CDE53E" w14:textId="44009044" w:rsidR="004F7710" w:rsidRDefault="00614F2C" w:rsidP="003E131B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the many years I have been blessed to make a living and a life in the classroom, I have </w:t>
      </w:r>
      <w:r w:rsidR="004F771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also </w:t>
      </w:r>
      <w:r w:rsidR="003E131B">
        <w:rPr>
          <w:rFonts w:ascii="Times New Roman" w:eastAsia="Times New Roman" w:hAnsi="Times New Roman" w:cs="Times New Roman"/>
          <w:color w:val="333333"/>
          <w:sz w:val="26"/>
          <w:szCs w:val="26"/>
        </w:rPr>
        <w:t>be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en blessed with much good advice.  Perhaps one of the wisest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and </w:t>
      </w:r>
      <w:r w:rsidR="00F6099E">
        <w:rPr>
          <w:rFonts w:ascii="Times New Roman" w:eastAsia="Times New Roman" w:hAnsi="Times New Roman" w:cs="Times New Roman"/>
          <w:color w:val="333333"/>
          <w:sz w:val="26"/>
          <w:szCs w:val="26"/>
        </w:rPr>
        <w:t>simplest things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was told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when I </w:t>
      </w:r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>started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to teach was 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>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o remember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>, always</w:t>
      </w:r>
      <w:r w:rsidR="00F6099E">
        <w:rPr>
          <w:rFonts w:ascii="Times New Roman" w:eastAsia="Times New Roman" w:hAnsi="Times New Roman" w:cs="Times New Roman"/>
          <w:color w:val="333333"/>
          <w:sz w:val="26"/>
          <w:szCs w:val="26"/>
        </w:rPr>
        <w:t>, that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all of my students are someone’s child. </w:t>
      </w:r>
    </w:p>
    <w:p w14:paraId="57496436" w14:textId="77777777" w:rsidR="004F7710" w:rsidRDefault="004F7710" w:rsidP="003E131B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C4050A3" w14:textId="71EA1EB6" w:rsidR="001C0503" w:rsidRDefault="00614F2C" w:rsidP="003E131B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t</w:t>
      </w:r>
      <w:r w:rsidR="004F7710">
        <w:rPr>
          <w:rFonts w:ascii="Times New Roman" w:eastAsia="Times New Roman" w:hAnsi="Times New Roman" w:cs="Times New Roman"/>
          <w:color w:val="333333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ach adults</w:t>
      </w:r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Therefore, </w:t>
      </w:r>
      <w:r w:rsidR="00F6099E">
        <w:rPr>
          <w:rFonts w:ascii="Times New Roman" w:eastAsia="Times New Roman" w:hAnsi="Times New Roman" w:cs="Times New Roman"/>
          <w:color w:val="333333"/>
          <w:sz w:val="26"/>
          <w:szCs w:val="26"/>
        </w:rPr>
        <w:t>sometimes,</w:t>
      </w:r>
      <w:r w:rsidR="004F771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that </w:t>
      </w:r>
      <w:r w:rsidR="004F7710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reality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is lost on me. 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It </w:t>
      </w:r>
      <w:proofErr w:type="gramStart"/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>may also</w:t>
      </w:r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>, sadly,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be</w:t>
      </w:r>
      <w:proofErr w:type="gramEnd"/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true that some have not had the blessings of a loving family.</w:t>
      </w:r>
    </w:p>
    <w:p w14:paraId="097EC817" w14:textId="77777777" w:rsidR="001C0503" w:rsidRDefault="001C0503" w:rsidP="003E131B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672CF91" w14:textId="287694BF" w:rsidR="004F7710" w:rsidRDefault="004F7710" w:rsidP="003E131B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Yet, when I stop to reflect,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 know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that each student who </w:t>
      </w:r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>is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one of thousands on campus, one of hundreds in a degree program, and one of dozens in my 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own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classes is not merely a number, or a name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>, or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 face.   Each is, to his or her family, a beloved child (or spouse, or sibling, or parent, or grandchild.)  Each is, to his or her family, someone whose well-being, happiness and flourishing is of 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>deep, profound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importance.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 </w:t>
      </w:r>
    </w:p>
    <w:p w14:paraId="1F3506E2" w14:textId="77777777" w:rsidR="004F7710" w:rsidRDefault="004F7710" w:rsidP="003E131B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0D209CBE" w14:textId="4E09C6EB" w:rsidR="004F7710" w:rsidRDefault="004F7710" w:rsidP="003E131B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 good grade, a positive recommendation, a successful semester or the happiness when classmates become friends are not merely joys 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confined to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my students themselves.  These </w:t>
      </w:r>
      <w:proofErr w:type="gramStart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are the things that, in texts, video chats, phone calls and conversations around the Thanksgiving table</w:t>
      </w:r>
      <w:proofErr w:type="gramEnd"/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will also be sources of joy to their famil</w:t>
      </w:r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>ies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.</w:t>
      </w:r>
    </w:p>
    <w:p w14:paraId="5EF2AF2D" w14:textId="77777777" w:rsidR="004F7710" w:rsidRDefault="004F7710" w:rsidP="003E131B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6765CAE0" w14:textId="529F9FCA" w:rsidR="003E131B" w:rsidRDefault="004F7710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It is also true that the disappointments, stresses and angst of a less than perfect semester will also make 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>my students’ families</w:t>
      </w:r>
      <w:r w:rsidR="00745C8E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worry.  In the true meaning of “com-passion,” they will carry those sorrows with their loved ones even if – and especially if – they are powerless to help.</w:t>
      </w:r>
    </w:p>
    <w:p w14:paraId="5C3F3758" w14:textId="003B02B7" w:rsidR="00745C8E" w:rsidRDefault="00745C8E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2E3D9F4" w14:textId="681AAD6C" w:rsidR="00745C8E" w:rsidRDefault="00745C8E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I try to keep this advice in mind when serving my students – especially in difficult times.</w:t>
      </w:r>
    </w:p>
    <w:p w14:paraId="627BF39B" w14:textId="483D6650" w:rsidR="00745C8E" w:rsidRDefault="00745C8E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4DD1957E" w14:textId="26D89FEC" w:rsidR="00745C8E" w:rsidRDefault="00745C8E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Yet, I wonder if that advice – 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to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remember that everyone is someone else’s child – means something far more than guidance for teachers.   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>I wonder, too, if believing that advice can change the way in which we treat each other.</w:t>
      </w:r>
    </w:p>
    <w:p w14:paraId="294198A0" w14:textId="77777777" w:rsidR="00745C8E" w:rsidRDefault="00745C8E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CDC498A" w14:textId="77777777" w:rsidR="001C0503" w:rsidRDefault="00745C8E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 truth is that all those we encounter are someone else’s child.  </w:t>
      </w:r>
    </w:p>
    <w:p w14:paraId="4189A689" w14:textId="77777777" w:rsidR="001C0503" w:rsidRDefault="001C0503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768ADF34" w14:textId="0FB5BD4E" w:rsidR="00745C8E" w:rsidRDefault="00745C8E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Some may </w:t>
      </w:r>
      <w:r w:rsidR="00F6099E">
        <w:rPr>
          <w:rFonts w:ascii="Times New Roman" w:eastAsia="Times New Roman" w:hAnsi="Times New Roman" w:cs="Times New Roman"/>
          <w:color w:val="333333"/>
          <w:sz w:val="26"/>
          <w:szCs w:val="26"/>
        </w:rPr>
        <w:t>not know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loving parents or family in this life.  Nevertheless, everyone I meet is a child of God.  </w:t>
      </w:r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>R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emembering that my students have human families affects how I care for them</w:t>
      </w:r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How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much more should remembering that </w:t>
      </w:r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everyone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ha</w:t>
      </w:r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>s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 Father who cares </w:t>
      </w:r>
      <w:r w:rsidR="00393E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for </w:t>
      </w:r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him or her deeply affect how we care for each </w:t>
      </w:r>
      <w:proofErr w:type="gramStart"/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>other.</w:t>
      </w:r>
      <w:proofErr w:type="gramEnd"/>
    </w:p>
    <w:p w14:paraId="50D3F5D5" w14:textId="53302CA3" w:rsidR="00393E52" w:rsidRDefault="006C1645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lastRenderedPageBreak/>
        <w:t>All of our companions through this life</w:t>
      </w:r>
      <w:r w:rsidR="00393E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have a Father who cares about their joys and sorrows, their triumphs and woes, their dreams and their fears.  They have a Father who knows when they have been hurt, ignored, overlooked, or scorned.  They have a Father who 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also </w:t>
      </w:r>
      <w:r w:rsidR="00393E52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knows when they have been loved, cherished, comforted </w:t>
      </w:r>
      <w:r w:rsidR="00F6099E">
        <w:rPr>
          <w:rFonts w:ascii="Times New Roman" w:eastAsia="Times New Roman" w:hAnsi="Times New Roman" w:cs="Times New Roman"/>
          <w:color w:val="333333"/>
          <w:sz w:val="26"/>
          <w:szCs w:val="26"/>
        </w:rPr>
        <w:t>and appreciated</w:t>
      </w:r>
      <w:r w:rsidR="001C0503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.   </w:t>
      </w:r>
    </w:p>
    <w:p w14:paraId="5920A748" w14:textId="54BE65FF" w:rsidR="001C0503" w:rsidRDefault="001C0503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275BD69B" w14:textId="6D3D5749" w:rsidR="001C0503" w:rsidRDefault="001C0503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In a world that can be harsh, perhaps remembering this gentle truth can make a difference.   Everyone </w:t>
      </w:r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>we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meet is someone’s child</w:t>
      </w:r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>.  They are children of</w:t>
      </w:r>
      <w:r w:rsidR="00164A9F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a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Father who </w:t>
      </w:r>
      <w:r w:rsidR="009E10ED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loves </w:t>
      </w:r>
      <w:bookmarkStart w:id="0" w:name="_GoBack"/>
      <w:bookmarkEnd w:id="0"/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>them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 through all the days of </w:t>
      </w:r>
      <w:r w:rsidR="006C1645">
        <w:rPr>
          <w:rFonts w:ascii="Times New Roman" w:eastAsia="Times New Roman" w:hAnsi="Times New Roman" w:cs="Times New Roman"/>
          <w:color w:val="333333"/>
          <w:sz w:val="26"/>
          <w:szCs w:val="26"/>
        </w:rPr>
        <w:t xml:space="preserve">their </w:t>
      </w:r>
      <w:r>
        <w:rPr>
          <w:rFonts w:ascii="Times New Roman" w:eastAsia="Times New Roman" w:hAnsi="Times New Roman" w:cs="Times New Roman"/>
          <w:color w:val="333333"/>
          <w:sz w:val="26"/>
          <w:szCs w:val="26"/>
        </w:rPr>
        <w:t>ordinary times.</w:t>
      </w:r>
    </w:p>
    <w:p w14:paraId="5FEB173D" w14:textId="58E76D14" w:rsidR="001C0503" w:rsidRDefault="001C0503" w:rsidP="00E16B92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</w:p>
    <w:p w14:paraId="3BF0D410" w14:textId="37F716F0" w:rsidR="00C1072B" w:rsidRPr="00987D36" w:rsidRDefault="00987D36" w:rsidP="00987D36">
      <w:pPr>
        <w:tabs>
          <w:tab w:val="left" w:pos="8175"/>
        </w:tabs>
        <w:spacing w:after="0" w:line="300" w:lineRule="atLeast"/>
        <w:rPr>
          <w:rFonts w:ascii="Times New Roman" w:eastAsia="Times New Roman" w:hAnsi="Times New Roman" w:cs="Times New Roman"/>
          <w:color w:val="333333"/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Lucia A. Silecchia is Profe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ssor of Law</w:t>
      </w:r>
      <w:r w:rsidR="003A5C00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and Associate Dean for Faculty Research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 at the Catholic University of America</w:t>
      </w:r>
      <w:r w:rsidR="00607AC8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’s Columbus School of Law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. </w:t>
      </w:r>
      <w:r w:rsidR="00D42847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“</w:t>
      </w:r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 xml:space="preserve">On Ordinary Times” is a biweekly column reflecting on the ways to find the sacred in the simple. Email her at </w:t>
      </w:r>
      <w:hyperlink r:id="rId6" w:history="1">
        <w:r w:rsidR="00D42847" w:rsidRPr="00987D36">
          <w:rPr>
            <w:rStyle w:val="Hyperlink"/>
            <w:rFonts w:ascii="Times New Roman" w:eastAsia="Times New Roman" w:hAnsi="Times New Roman" w:cs="Times New Roman"/>
            <w:i/>
            <w:iCs/>
            <w:sz w:val="26"/>
            <w:szCs w:val="26"/>
          </w:rPr>
          <w:t>silecchia@cua.edu</w:t>
        </w:r>
      </w:hyperlink>
      <w:r w:rsidR="00C1072B" w:rsidRPr="00987D36">
        <w:rPr>
          <w:rFonts w:ascii="Times New Roman" w:eastAsia="Times New Roman" w:hAnsi="Times New Roman" w:cs="Times New Roman"/>
          <w:i/>
          <w:iCs/>
          <w:color w:val="333333"/>
          <w:sz w:val="26"/>
          <w:szCs w:val="26"/>
        </w:rPr>
        <w:t>.</w:t>
      </w:r>
    </w:p>
    <w:p w14:paraId="6FF7B27C" w14:textId="77777777" w:rsidR="00EA1572" w:rsidRDefault="00EA1572" w:rsidP="00924EB6">
      <w:pPr>
        <w:rPr>
          <w:rFonts w:ascii="Times New Roman" w:hAnsi="Times New Roman" w:cs="Times New Roman"/>
          <w:sz w:val="24"/>
          <w:szCs w:val="24"/>
        </w:rPr>
      </w:pPr>
    </w:p>
    <w:p w14:paraId="3D577EDF" w14:textId="0BB17114" w:rsidR="00180AC2" w:rsidRPr="00924EB6" w:rsidRDefault="00180AC2" w:rsidP="00924EB6">
      <w:pPr>
        <w:rPr>
          <w:rFonts w:ascii="Times New Roman" w:hAnsi="Times New Roman" w:cs="Times New Roman"/>
          <w:sz w:val="24"/>
          <w:szCs w:val="24"/>
        </w:rPr>
      </w:pPr>
    </w:p>
    <w:sectPr w:rsidR="00180AC2" w:rsidRPr="00924E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E2798"/>
    <w:multiLevelType w:val="hybridMultilevel"/>
    <w:tmpl w:val="39C8064A"/>
    <w:lvl w:ilvl="0" w:tplc="A28C7F76">
      <w:numFmt w:val="bullet"/>
      <w:lvlText w:val="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72661C3"/>
    <w:multiLevelType w:val="hybridMultilevel"/>
    <w:tmpl w:val="F0F801C0"/>
    <w:lvl w:ilvl="0" w:tplc="F4BEE14E">
      <w:numFmt w:val="bullet"/>
      <w:lvlText w:val=""/>
      <w:lvlJc w:val="left"/>
      <w:pPr>
        <w:ind w:left="720" w:hanging="360"/>
      </w:pPr>
      <w:rPr>
        <w:rFonts w:ascii="Wingdings" w:eastAsiaTheme="minorHAnsi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C4264"/>
    <w:multiLevelType w:val="hybridMultilevel"/>
    <w:tmpl w:val="F1EA3DF4"/>
    <w:lvl w:ilvl="0" w:tplc="B2A28AB0"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6F5"/>
    <w:rsid w:val="00010D54"/>
    <w:rsid w:val="00023E38"/>
    <w:rsid w:val="000271E2"/>
    <w:rsid w:val="00027599"/>
    <w:rsid w:val="000308C0"/>
    <w:rsid w:val="00062E41"/>
    <w:rsid w:val="000633B4"/>
    <w:rsid w:val="00071F48"/>
    <w:rsid w:val="0007792B"/>
    <w:rsid w:val="000935B3"/>
    <w:rsid w:val="00097A03"/>
    <w:rsid w:val="000A6032"/>
    <w:rsid w:val="000A7803"/>
    <w:rsid w:val="000B315F"/>
    <w:rsid w:val="000C2B5A"/>
    <w:rsid w:val="000C2D69"/>
    <w:rsid w:val="000D6487"/>
    <w:rsid w:val="000E7A9B"/>
    <w:rsid w:val="000F0CD2"/>
    <w:rsid w:val="000F23E0"/>
    <w:rsid w:val="000F28EA"/>
    <w:rsid w:val="000F379E"/>
    <w:rsid w:val="000F7141"/>
    <w:rsid w:val="001016E7"/>
    <w:rsid w:val="00120328"/>
    <w:rsid w:val="00121634"/>
    <w:rsid w:val="00122452"/>
    <w:rsid w:val="001329BD"/>
    <w:rsid w:val="001341E2"/>
    <w:rsid w:val="00142949"/>
    <w:rsid w:val="00147C3A"/>
    <w:rsid w:val="00150467"/>
    <w:rsid w:val="001574D2"/>
    <w:rsid w:val="00164A9F"/>
    <w:rsid w:val="001762B0"/>
    <w:rsid w:val="00180AC2"/>
    <w:rsid w:val="00180BB2"/>
    <w:rsid w:val="001942A7"/>
    <w:rsid w:val="001A153D"/>
    <w:rsid w:val="001A24AB"/>
    <w:rsid w:val="001A6993"/>
    <w:rsid w:val="001B2F95"/>
    <w:rsid w:val="001C0503"/>
    <w:rsid w:val="001C54B1"/>
    <w:rsid w:val="001C5A6F"/>
    <w:rsid w:val="001C5B3B"/>
    <w:rsid w:val="001C63FD"/>
    <w:rsid w:val="001D106B"/>
    <w:rsid w:val="0020043D"/>
    <w:rsid w:val="00207CB2"/>
    <w:rsid w:val="00235C5F"/>
    <w:rsid w:val="002517DD"/>
    <w:rsid w:val="00261C81"/>
    <w:rsid w:val="002641D7"/>
    <w:rsid w:val="00270D24"/>
    <w:rsid w:val="0027600B"/>
    <w:rsid w:val="00287262"/>
    <w:rsid w:val="002A124D"/>
    <w:rsid w:val="002B360F"/>
    <w:rsid w:val="002C7463"/>
    <w:rsid w:val="002D2DC0"/>
    <w:rsid w:val="002D564E"/>
    <w:rsid w:val="002E26F9"/>
    <w:rsid w:val="002E50EA"/>
    <w:rsid w:val="002F0E11"/>
    <w:rsid w:val="002F5072"/>
    <w:rsid w:val="00311A03"/>
    <w:rsid w:val="00316B18"/>
    <w:rsid w:val="00340B73"/>
    <w:rsid w:val="003441EE"/>
    <w:rsid w:val="00345D87"/>
    <w:rsid w:val="003544C0"/>
    <w:rsid w:val="00370EC9"/>
    <w:rsid w:val="00374218"/>
    <w:rsid w:val="0037554F"/>
    <w:rsid w:val="0039346E"/>
    <w:rsid w:val="00393E52"/>
    <w:rsid w:val="003945CD"/>
    <w:rsid w:val="003A2F60"/>
    <w:rsid w:val="003A4179"/>
    <w:rsid w:val="003A5C00"/>
    <w:rsid w:val="003B0148"/>
    <w:rsid w:val="003B5E53"/>
    <w:rsid w:val="003B66AA"/>
    <w:rsid w:val="003B7519"/>
    <w:rsid w:val="003E1317"/>
    <w:rsid w:val="003E131B"/>
    <w:rsid w:val="003E1921"/>
    <w:rsid w:val="003E3468"/>
    <w:rsid w:val="003E58E5"/>
    <w:rsid w:val="003F100D"/>
    <w:rsid w:val="00406C14"/>
    <w:rsid w:val="0040710D"/>
    <w:rsid w:val="004147FC"/>
    <w:rsid w:val="00421F65"/>
    <w:rsid w:val="00423D70"/>
    <w:rsid w:val="00430F99"/>
    <w:rsid w:val="00441171"/>
    <w:rsid w:val="00444D03"/>
    <w:rsid w:val="004517BD"/>
    <w:rsid w:val="0047450A"/>
    <w:rsid w:val="00481D29"/>
    <w:rsid w:val="00486343"/>
    <w:rsid w:val="0048671F"/>
    <w:rsid w:val="004C478A"/>
    <w:rsid w:val="004C5150"/>
    <w:rsid w:val="004D106C"/>
    <w:rsid w:val="004F139F"/>
    <w:rsid w:val="004F2004"/>
    <w:rsid w:val="004F7710"/>
    <w:rsid w:val="00502A45"/>
    <w:rsid w:val="00513744"/>
    <w:rsid w:val="00523F59"/>
    <w:rsid w:val="005250BD"/>
    <w:rsid w:val="00533B4C"/>
    <w:rsid w:val="005354C2"/>
    <w:rsid w:val="00537631"/>
    <w:rsid w:val="005468FE"/>
    <w:rsid w:val="00571BA4"/>
    <w:rsid w:val="00577BE8"/>
    <w:rsid w:val="0058073C"/>
    <w:rsid w:val="0058321E"/>
    <w:rsid w:val="00584FEC"/>
    <w:rsid w:val="0059033E"/>
    <w:rsid w:val="00591EF5"/>
    <w:rsid w:val="00594D05"/>
    <w:rsid w:val="00595489"/>
    <w:rsid w:val="005B4250"/>
    <w:rsid w:val="005B5FB2"/>
    <w:rsid w:val="005C06C9"/>
    <w:rsid w:val="005D4B95"/>
    <w:rsid w:val="005D67C5"/>
    <w:rsid w:val="005E357E"/>
    <w:rsid w:val="005E4077"/>
    <w:rsid w:val="005F5B67"/>
    <w:rsid w:val="005F7FEF"/>
    <w:rsid w:val="00600CB6"/>
    <w:rsid w:val="006048C8"/>
    <w:rsid w:val="00607AC8"/>
    <w:rsid w:val="0061222C"/>
    <w:rsid w:val="00614F2C"/>
    <w:rsid w:val="0062660D"/>
    <w:rsid w:val="006404EA"/>
    <w:rsid w:val="00655A56"/>
    <w:rsid w:val="00660961"/>
    <w:rsid w:val="00664BDC"/>
    <w:rsid w:val="0066588D"/>
    <w:rsid w:val="00687088"/>
    <w:rsid w:val="00692FB4"/>
    <w:rsid w:val="0069494C"/>
    <w:rsid w:val="006A1891"/>
    <w:rsid w:val="006B21FF"/>
    <w:rsid w:val="006B73F4"/>
    <w:rsid w:val="006C1645"/>
    <w:rsid w:val="006D2CC6"/>
    <w:rsid w:val="006D66F5"/>
    <w:rsid w:val="006E4046"/>
    <w:rsid w:val="007007D9"/>
    <w:rsid w:val="00703A6F"/>
    <w:rsid w:val="0072368A"/>
    <w:rsid w:val="00731A44"/>
    <w:rsid w:val="007336D8"/>
    <w:rsid w:val="00743506"/>
    <w:rsid w:val="00745C8E"/>
    <w:rsid w:val="00750602"/>
    <w:rsid w:val="007656F4"/>
    <w:rsid w:val="007848E2"/>
    <w:rsid w:val="007858D7"/>
    <w:rsid w:val="00791B66"/>
    <w:rsid w:val="007A0B1E"/>
    <w:rsid w:val="007A21CA"/>
    <w:rsid w:val="007C010E"/>
    <w:rsid w:val="007D650B"/>
    <w:rsid w:val="007E1457"/>
    <w:rsid w:val="007E158D"/>
    <w:rsid w:val="007F441F"/>
    <w:rsid w:val="0080622C"/>
    <w:rsid w:val="00817861"/>
    <w:rsid w:val="0083127B"/>
    <w:rsid w:val="008454C2"/>
    <w:rsid w:val="00845C0A"/>
    <w:rsid w:val="00850E84"/>
    <w:rsid w:val="00851DE6"/>
    <w:rsid w:val="008531D7"/>
    <w:rsid w:val="00864B67"/>
    <w:rsid w:val="00865BCD"/>
    <w:rsid w:val="0087285D"/>
    <w:rsid w:val="00875527"/>
    <w:rsid w:val="00881F40"/>
    <w:rsid w:val="008843A4"/>
    <w:rsid w:val="00893A16"/>
    <w:rsid w:val="008A220C"/>
    <w:rsid w:val="008C12B0"/>
    <w:rsid w:val="008C35CB"/>
    <w:rsid w:val="008C4188"/>
    <w:rsid w:val="008E0F94"/>
    <w:rsid w:val="008E3DDF"/>
    <w:rsid w:val="008E3F3A"/>
    <w:rsid w:val="008F1AF6"/>
    <w:rsid w:val="00902DE4"/>
    <w:rsid w:val="00903FBC"/>
    <w:rsid w:val="00911559"/>
    <w:rsid w:val="00921EAA"/>
    <w:rsid w:val="00924EB6"/>
    <w:rsid w:val="009336BD"/>
    <w:rsid w:val="009366F2"/>
    <w:rsid w:val="009369D4"/>
    <w:rsid w:val="009417E3"/>
    <w:rsid w:val="0095163F"/>
    <w:rsid w:val="00954454"/>
    <w:rsid w:val="0096439D"/>
    <w:rsid w:val="00965DFD"/>
    <w:rsid w:val="00972DA9"/>
    <w:rsid w:val="0098087D"/>
    <w:rsid w:val="00984D85"/>
    <w:rsid w:val="00987D36"/>
    <w:rsid w:val="009935F2"/>
    <w:rsid w:val="009A0376"/>
    <w:rsid w:val="009A522A"/>
    <w:rsid w:val="009A536B"/>
    <w:rsid w:val="009B3260"/>
    <w:rsid w:val="009B4356"/>
    <w:rsid w:val="009E10ED"/>
    <w:rsid w:val="009E6551"/>
    <w:rsid w:val="00A0442A"/>
    <w:rsid w:val="00A111E1"/>
    <w:rsid w:val="00A23B68"/>
    <w:rsid w:val="00A3023C"/>
    <w:rsid w:val="00A31C2B"/>
    <w:rsid w:val="00A72551"/>
    <w:rsid w:val="00A82A48"/>
    <w:rsid w:val="00A8724E"/>
    <w:rsid w:val="00A92909"/>
    <w:rsid w:val="00AB1454"/>
    <w:rsid w:val="00AB728C"/>
    <w:rsid w:val="00AB75FF"/>
    <w:rsid w:val="00AC3AAF"/>
    <w:rsid w:val="00AC3E47"/>
    <w:rsid w:val="00AC4A00"/>
    <w:rsid w:val="00AC560C"/>
    <w:rsid w:val="00AC7BB2"/>
    <w:rsid w:val="00AF5850"/>
    <w:rsid w:val="00AF60F5"/>
    <w:rsid w:val="00AF6CDB"/>
    <w:rsid w:val="00B00FEA"/>
    <w:rsid w:val="00B024F9"/>
    <w:rsid w:val="00B036C7"/>
    <w:rsid w:val="00B04ACE"/>
    <w:rsid w:val="00B05230"/>
    <w:rsid w:val="00B05E86"/>
    <w:rsid w:val="00B14FE4"/>
    <w:rsid w:val="00B15283"/>
    <w:rsid w:val="00B323E2"/>
    <w:rsid w:val="00B34F81"/>
    <w:rsid w:val="00B40574"/>
    <w:rsid w:val="00B42213"/>
    <w:rsid w:val="00B474A0"/>
    <w:rsid w:val="00B571C3"/>
    <w:rsid w:val="00B64027"/>
    <w:rsid w:val="00B74478"/>
    <w:rsid w:val="00B7631E"/>
    <w:rsid w:val="00BA3AD2"/>
    <w:rsid w:val="00BB488E"/>
    <w:rsid w:val="00BB7382"/>
    <w:rsid w:val="00BE00C7"/>
    <w:rsid w:val="00BE0766"/>
    <w:rsid w:val="00BE73A5"/>
    <w:rsid w:val="00C051A8"/>
    <w:rsid w:val="00C061B6"/>
    <w:rsid w:val="00C1072B"/>
    <w:rsid w:val="00C113E0"/>
    <w:rsid w:val="00C16724"/>
    <w:rsid w:val="00C2373D"/>
    <w:rsid w:val="00C27884"/>
    <w:rsid w:val="00C427D9"/>
    <w:rsid w:val="00C5525B"/>
    <w:rsid w:val="00C6242E"/>
    <w:rsid w:val="00C70A8C"/>
    <w:rsid w:val="00C70B52"/>
    <w:rsid w:val="00C75A88"/>
    <w:rsid w:val="00C87A83"/>
    <w:rsid w:val="00C90947"/>
    <w:rsid w:val="00C94B35"/>
    <w:rsid w:val="00CA4A92"/>
    <w:rsid w:val="00CD020C"/>
    <w:rsid w:val="00CF1587"/>
    <w:rsid w:val="00D0145D"/>
    <w:rsid w:val="00D21AC1"/>
    <w:rsid w:val="00D22161"/>
    <w:rsid w:val="00D22572"/>
    <w:rsid w:val="00D24A66"/>
    <w:rsid w:val="00D36079"/>
    <w:rsid w:val="00D36AFF"/>
    <w:rsid w:val="00D42847"/>
    <w:rsid w:val="00D4798B"/>
    <w:rsid w:val="00D511E9"/>
    <w:rsid w:val="00D61420"/>
    <w:rsid w:val="00D64A69"/>
    <w:rsid w:val="00D71BC7"/>
    <w:rsid w:val="00D75731"/>
    <w:rsid w:val="00D76DB1"/>
    <w:rsid w:val="00D77ADB"/>
    <w:rsid w:val="00D81652"/>
    <w:rsid w:val="00D8276F"/>
    <w:rsid w:val="00D939DA"/>
    <w:rsid w:val="00D95C9F"/>
    <w:rsid w:val="00D96587"/>
    <w:rsid w:val="00DD4257"/>
    <w:rsid w:val="00DD52A0"/>
    <w:rsid w:val="00DD673C"/>
    <w:rsid w:val="00DF51D0"/>
    <w:rsid w:val="00DF5B63"/>
    <w:rsid w:val="00E00FB1"/>
    <w:rsid w:val="00E16B92"/>
    <w:rsid w:val="00E24BD3"/>
    <w:rsid w:val="00E26A3A"/>
    <w:rsid w:val="00E321DA"/>
    <w:rsid w:val="00E37598"/>
    <w:rsid w:val="00E409B8"/>
    <w:rsid w:val="00E43F3B"/>
    <w:rsid w:val="00E5269F"/>
    <w:rsid w:val="00E62DE7"/>
    <w:rsid w:val="00E6608E"/>
    <w:rsid w:val="00E82575"/>
    <w:rsid w:val="00E94CDF"/>
    <w:rsid w:val="00E9516D"/>
    <w:rsid w:val="00E9553D"/>
    <w:rsid w:val="00EA1572"/>
    <w:rsid w:val="00EA29B1"/>
    <w:rsid w:val="00EA671B"/>
    <w:rsid w:val="00EB2075"/>
    <w:rsid w:val="00EC6084"/>
    <w:rsid w:val="00EE4771"/>
    <w:rsid w:val="00EF6E7D"/>
    <w:rsid w:val="00F04A15"/>
    <w:rsid w:val="00F115FA"/>
    <w:rsid w:val="00F132F2"/>
    <w:rsid w:val="00F2200E"/>
    <w:rsid w:val="00F22C78"/>
    <w:rsid w:val="00F306C1"/>
    <w:rsid w:val="00F31DB6"/>
    <w:rsid w:val="00F47F63"/>
    <w:rsid w:val="00F51274"/>
    <w:rsid w:val="00F6099E"/>
    <w:rsid w:val="00F756C2"/>
    <w:rsid w:val="00F83246"/>
    <w:rsid w:val="00F83F26"/>
    <w:rsid w:val="00F92933"/>
    <w:rsid w:val="00FA0A84"/>
    <w:rsid w:val="00FA0B3E"/>
    <w:rsid w:val="00FA32F2"/>
    <w:rsid w:val="00FB0099"/>
    <w:rsid w:val="00FB172B"/>
    <w:rsid w:val="00FE275A"/>
    <w:rsid w:val="00FE4289"/>
    <w:rsid w:val="00FE6668"/>
    <w:rsid w:val="00FF5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AB5362"/>
  <w15:chartTrackingRefBased/>
  <w15:docId w15:val="{FC936744-1F3C-460E-A2E6-41C1CD4C0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E131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2032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3E3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42847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4284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C70B52"/>
    <w:rPr>
      <w:rFonts w:ascii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20328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20328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B323E2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3E13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59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577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</w:div>
        <w:div w:id="1678147325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164588202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940723365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</w:divsChild>
    </w:div>
    <w:div w:id="168416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ilecchia@cua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A18FA-9636-4B36-A4CA-5673CE3B85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2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Silecchia</dc:creator>
  <cp:keywords/>
  <dc:description/>
  <cp:lastModifiedBy>Silecchia, Lucia A</cp:lastModifiedBy>
  <cp:revision>8</cp:revision>
  <dcterms:created xsi:type="dcterms:W3CDTF">2023-09-18T00:44:00Z</dcterms:created>
  <dcterms:modified xsi:type="dcterms:W3CDTF">2023-09-18T21:30:00Z</dcterms:modified>
</cp:coreProperties>
</file>